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sz w:val="24"/>
          <w:szCs w:val="24"/>
          <w:rtl w:val="0"/>
        </w:rPr>
      </w:pPr>
      <w:r>
        <w:rPr>
          <w:rFonts w:ascii="Trebuchet MS Bold"/>
          <w:sz w:val="24"/>
          <w:szCs w:val="24"/>
          <w:rtl w:val="0"/>
          <w:lang w:val="en-US"/>
        </w:rPr>
        <w:t>A Brief History of Theatre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An informal introduction to the development of European theatre from its earliest origins in ancient Greece to the five key practitioners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(Henrik Ibsen, Anton Chechov, Constantin Stanislavsky, Bertolt Brecht &amp; Samuel Beckett)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who provided the solid foundations for modern 20</w:t>
      </w:r>
      <w:r>
        <w:rPr>
          <w:rFonts w:ascii="Calibri" w:cs="Calibri" w:hAnsi="Calibri" w:eastAsia="Calibri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and 21</w:t>
      </w:r>
      <w:r>
        <w:rPr>
          <w:rFonts w:ascii="Calibri" w:cs="Calibri" w:hAnsi="Calibri" w:eastAsia="Calibri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century theatre.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16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ly sessions (10am-12pm)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are shown below with the texts that are linked to each session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: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201</w:t>
      </w:r>
      <w:r>
        <w:rPr>
          <w:rFonts w:ascii="Trebuchet MS"/>
          <w:sz w:val="24"/>
          <w:szCs w:val="24"/>
          <w:rtl w:val="0"/>
          <w:lang w:val="en-US"/>
        </w:rPr>
        <w:t>8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Oct</w:t>
      </w:r>
      <w:r>
        <w:rPr>
          <w:rFonts w:ascii="Trebuchet MS"/>
          <w:sz w:val="24"/>
          <w:szCs w:val="24"/>
          <w:rtl w:val="0"/>
          <w:lang w:val="en-US"/>
        </w:rPr>
        <w:t xml:space="preserve"> 16th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>1. Introductions and Myth, Ritual &amp; Religion</w:t>
      </w:r>
      <w:r>
        <w:rPr>
          <w:rFonts w:ascii="Trebuchet MS"/>
          <w:sz w:val="24"/>
          <w:szCs w:val="24"/>
          <w:rtl w:val="0"/>
          <w:lang w:val="en-US"/>
        </w:rPr>
        <w:t xml:space="preserve"> (no text for this session)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Oct </w:t>
      </w:r>
      <w:r>
        <w:rPr>
          <w:rFonts w:ascii="Trebuchet MS"/>
          <w:sz w:val="24"/>
          <w:szCs w:val="24"/>
          <w:rtl w:val="0"/>
          <w:lang w:val="en-US"/>
        </w:rPr>
        <w:t>23rd</w:t>
      </w:r>
      <w:r>
        <w:rPr>
          <w:rFonts w:ascii="Trebuchet MS"/>
          <w:sz w:val="24"/>
          <w:szCs w:val="24"/>
          <w:rtl w:val="0"/>
          <w:lang w:val="en-US"/>
        </w:rPr>
        <w:t xml:space="preserve">  </w:t>
        <w:tab/>
        <w:t xml:space="preserve">2. Greek Theatre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  <w:r>
        <w:rPr>
          <w:rFonts w:ascii="Trebuchet MS"/>
          <w:sz w:val="24"/>
          <w:szCs w:val="24"/>
          <w:rtl w:val="0"/>
          <w:lang w:val="en-US"/>
        </w:rPr>
        <w:t>the origins (The Oresteia by Aeschylus)</w:t>
      </w:r>
    </w:p>
    <w:p>
      <w:pPr>
        <w:pStyle w:val="List Paragraph"/>
        <w:ind w:left="1440" w:hanging="144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Oct</w:t>
      </w:r>
      <w:r>
        <w:rPr>
          <w:rFonts w:ascii="Trebuchet MS"/>
          <w:sz w:val="24"/>
          <w:szCs w:val="24"/>
          <w:rtl w:val="0"/>
          <w:lang w:val="en-US"/>
        </w:rPr>
        <w:t xml:space="preserve"> 30th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  <w:tab/>
        <w:t xml:space="preserve">3. Greek Tragedy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  <w:r>
        <w:rPr>
          <w:rFonts w:ascii="Trebuchet MS"/>
          <w:sz w:val="24"/>
          <w:szCs w:val="24"/>
          <w:rtl w:val="0"/>
          <w:lang w:val="en-US"/>
        </w:rPr>
        <w:t xml:space="preserve">the playwrights (Electra by Sophocles and </w:t>
      </w:r>
      <w:r>
        <w:rPr>
          <w:sz w:val="24"/>
          <w:szCs w:val="24"/>
          <w:rtl w:val="0"/>
          <w:lang w:val="en-US"/>
        </w:rPr>
        <w:tab/>
      </w:r>
      <w:r>
        <w:rPr>
          <w:rFonts w:ascii="Trebuchet MS"/>
          <w:sz w:val="24"/>
          <w:szCs w:val="24"/>
          <w:rtl w:val="0"/>
          <w:lang w:val="en-US"/>
        </w:rPr>
        <w:t>The Trojan Women by Euripides)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Nov </w:t>
      </w:r>
      <w:r>
        <w:rPr>
          <w:rFonts w:ascii="Trebuchet MS"/>
          <w:sz w:val="24"/>
          <w:szCs w:val="24"/>
          <w:rtl w:val="0"/>
          <w:lang w:val="en-US"/>
        </w:rPr>
        <w:t>6th</w:t>
      </w:r>
      <w:r>
        <w:rPr>
          <w:rFonts w:ascii="Trebuchet MS"/>
          <w:sz w:val="24"/>
          <w:szCs w:val="24"/>
          <w:rtl w:val="0"/>
          <w:lang w:val="en-US"/>
        </w:rPr>
        <w:tab/>
        <w:t>4. Roman Tragedy - (Thyestes by Seneca)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Nov </w:t>
      </w:r>
      <w:r>
        <w:rPr>
          <w:rFonts w:ascii="Trebuchet MS"/>
          <w:sz w:val="24"/>
          <w:szCs w:val="24"/>
          <w:rtl w:val="0"/>
          <w:lang w:val="en-US"/>
        </w:rPr>
        <w:t>13th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>5. Greek &amp; Roman Comedy (Lysistrata by Aristophanes)</w:t>
      </w:r>
    </w:p>
    <w:p>
      <w:pPr>
        <w:pStyle w:val="List Paragraph"/>
        <w:ind w:left="1440" w:hanging="144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Nov </w:t>
      </w:r>
      <w:r>
        <w:rPr>
          <w:rFonts w:ascii="Trebuchet MS"/>
          <w:sz w:val="24"/>
          <w:szCs w:val="24"/>
          <w:rtl w:val="0"/>
          <w:lang w:val="en-US"/>
        </w:rPr>
        <w:t>20th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  <w:tab/>
        <w:t xml:space="preserve">6. Medieval Mystery Plays - (The Creation, Noah, Abraham &amp; </w:t>
      </w:r>
      <w:r>
        <w:rPr>
          <w:sz w:val="24"/>
          <w:szCs w:val="24"/>
          <w:rtl w:val="0"/>
          <w:lang w:val="en-US"/>
        </w:rPr>
        <w:tab/>
      </w:r>
      <w:r>
        <w:rPr>
          <w:rFonts w:ascii="Trebuchet MS"/>
          <w:sz w:val="24"/>
          <w:szCs w:val="24"/>
          <w:rtl w:val="0"/>
          <w:lang w:val="en-US"/>
        </w:rPr>
        <w:t>Isaac, The Crucifixion)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Nov 27th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  <w:tab/>
        <w:t>7. Medieval Morality plays and Tudor Interludes (Mankind)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Dec </w:t>
      </w:r>
      <w:r>
        <w:rPr>
          <w:rFonts w:ascii="Trebuchet MS"/>
          <w:sz w:val="24"/>
          <w:szCs w:val="24"/>
          <w:rtl w:val="0"/>
          <w:lang w:val="en-US"/>
        </w:rPr>
        <w:t>4th</w:t>
        <w:tab/>
      </w:r>
      <w:r>
        <w:rPr>
          <w:rFonts w:ascii="Trebuchet MS"/>
          <w:sz w:val="24"/>
          <w:szCs w:val="24"/>
          <w:rtl w:val="0"/>
          <w:lang w:val="en-US"/>
        </w:rPr>
        <w:t xml:space="preserve">8. Elizabethan Theatre and Shakespeare (Dr Faustus by </w:t>
      </w:r>
      <w:r>
        <w:rPr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rebuchet MS"/>
          <w:sz w:val="24"/>
          <w:szCs w:val="24"/>
          <w:rtl w:val="0"/>
          <w:lang w:val="en-US"/>
        </w:rPr>
        <w:t>Christopher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Marlowe)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Dec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11th</w:t>
      </w:r>
      <w:r>
        <w:rPr>
          <w:rFonts w:ascii="Trebuchet MS"/>
          <w:sz w:val="24"/>
          <w:szCs w:val="24"/>
          <w:vertAlign w:val="superscript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>9. Jacobean &amp; Caroline (</w:t>
      </w:r>
      <w:r>
        <w:rPr>
          <w:rFonts w:hAnsi="Trebuchet MS" w:hint="default"/>
          <w:sz w:val="24"/>
          <w:szCs w:val="24"/>
          <w:rtl w:val="0"/>
          <w:lang w:val="en-US"/>
        </w:rPr>
        <w:t>‘</w:t>
      </w:r>
      <w:r>
        <w:rPr>
          <w:rFonts w:ascii="Trebuchet MS"/>
          <w:sz w:val="24"/>
          <w:szCs w:val="24"/>
          <w:rtl w:val="0"/>
          <w:lang w:val="en-US"/>
        </w:rPr>
        <w:t>Tis Pity She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a Whore by John Ford)</w:t>
      </w:r>
    </w:p>
    <w:p>
      <w:pPr>
        <w:pStyle w:val="List Paragraph"/>
        <w:ind w:left="0" w:firstLine="0"/>
        <w:rPr>
          <w:sz w:val="24"/>
          <w:szCs w:val="24"/>
        </w:rPr>
      </w:pP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2019</w:t>
      </w:r>
    </w:p>
    <w:p>
      <w:pPr>
        <w:pStyle w:val="List Paragraph"/>
        <w:ind w:left="0" w:firstLine="0"/>
        <w:rPr>
          <w:sz w:val="24"/>
          <w:szCs w:val="24"/>
          <w:rtl w:val="0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Jan </w:t>
      </w:r>
      <w:r>
        <w:rPr>
          <w:rFonts w:ascii="Trebuchet MS"/>
          <w:sz w:val="24"/>
          <w:szCs w:val="24"/>
          <w:rtl w:val="0"/>
          <w:lang w:val="en-US"/>
        </w:rPr>
        <w:t>15th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 xml:space="preserve">10. Restoration Theatre (The Country Wife by William </w:t>
      </w:r>
    </w:p>
    <w:p>
      <w:pPr>
        <w:pStyle w:val="List Paragraph"/>
        <w:ind w:left="0" w:firstLine="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ab/>
        <w:tab/>
      </w:r>
      <w:r>
        <w:rPr>
          <w:rFonts w:ascii="Trebuchet MS"/>
          <w:sz w:val="24"/>
          <w:szCs w:val="24"/>
          <w:rtl w:val="0"/>
          <w:lang w:val="en-US"/>
        </w:rPr>
        <w:t>Wyche</w:t>
      </w:r>
      <w:r>
        <w:rPr>
          <w:rFonts w:ascii="Trebuchet MS"/>
          <w:sz w:val="24"/>
          <w:szCs w:val="24"/>
          <w:rtl w:val="0"/>
          <w:lang w:val="en-US"/>
        </w:rPr>
        <w:t>r</w:t>
      </w:r>
      <w:r>
        <w:rPr>
          <w:rFonts w:ascii="Trebuchet MS"/>
          <w:sz w:val="24"/>
          <w:szCs w:val="24"/>
          <w:rtl w:val="0"/>
          <w:lang w:val="en-US"/>
        </w:rPr>
        <w:t>ley)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Jan </w:t>
      </w:r>
      <w:r>
        <w:rPr>
          <w:rFonts w:ascii="Trebuchet MS"/>
          <w:sz w:val="24"/>
          <w:szCs w:val="24"/>
          <w:rtl w:val="0"/>
          <w:lang w:val="en-US"/>
        </w:rPr>
        <w:t>22nd</w:t>
      </w:r>
      <w:r>
        <w:rPr>
          <w:rFonts w:ascii="Trebuchet MS"/>
          <w:sz w:val="24"/>
          <w:szCs w:val="24"/>
          <w:rtl w:val="0"/>
        </w:rPr>
        <w:tab/>
        <w:t xml:space="preserve">11. </w:t>
      </w:r>
      <w:r>
        <w:rPr>
          <w:rFonts w:ascii="Trebuchet MS"/>
          <w:sz w:val="24"/>
          <w:szCs w:val="24"/>
          <w:rtl w:val="0"/>
          <w:lang w:val="en-US"/>
        </w:rPr>
        <w:t>18</w:t>
      </w:r>
      <w:r>
        <w:rPr>
          <w:rFonts w:ascii="Trebuchet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rebuchet MS"/>
          <w:sz w:val="24"/>
          <w:szCs w:val="24"/>
          <w:rtl w:val="0"/>
          <w:lang w:val="en-US"/>
        </w:rPr>
        <w:t xml:space="preserve"> Century Theatre (The Beggars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’ </w:t>
      </w:r>
      <w:r>
        <w:rPr>
          <w:rFonts w:ascii="Trebuchet MS"/>
          <w:sz w:val="24"/>
          <w:szCs w:val="24"/>
          <w:rtl w:val="0"/>
          <w:lang w:val="en-US"/>
        </w:rPr>
        <w:t>Opera by John Gay</w:t>
      </w:r>
      <w:r>
        <w:rPr>
          <w:rFonts w:ascii="Trebuchet MS"/>
          <w:sz w:val="24"/>
          <w:szCs w:val="24"/>
          <w:rtl w:val="0"/>
          <w:lang w:val="en-US"/>
        </w:rPr>
        <w:t>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Jan 29th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>12. 19</w:t>
      </w:r>
      <w:r>
        <w:rPr>
          <w:rFonts w:ascii="Trebuchet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rebuchet MS"/>
          <w:sz w:val="24"/>
          <w:szCs w:val="24"/>
          <w:rtl w:val="0"/>
          <w:lang w:val="en-US"/>
        </w:rPr>
        <w:t xml:space="preserve"> Century &amp; Melodrama (The Bells by Leopald Lewis)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Feb </w:t>
      </w:r>
      <w:r>
        <w:rPr>
          <w:rFonts w:ascii="Trebuchet MS"/>
          <w:sz w:val="24"/>
          <w:szCs w:val="24"/>
          <w:rtl w:val="0"/>
          <w:lang w:val="en-US"/>
        </w:rPr>
        <w:t>5th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>13. Henrik Ibsen (Hedda Gabler)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Feb </w:t>
      </w:r>
      <w:r>
        <w:rPr>
          <w:rFonts w:ascii="Trebuchet MS"/>
          <w:sz w:val="24"/>
          <w:szCs w:val="24"/>
          <w:rtl w:val="0"/>
          <w:lang w:val="en-US"/>
        </w:rPr>
        <w:t>12th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>14. Che</w:t>
      </w:r>
      <w:r>
        <w:rPr>
          <w:rFonts w:ascii="Trebuchet MS"/>
          <w:sz w:val="24"/>
          <w:szCs w:val="24"/>
          <w:rtl w:val="0"/>
          <w:lang w:val="en-US"/>
        </w:rPr>
        <w:t>k</w:t>
      </w:r>
      <w:r>
        <w:rPr>
          <w:rFonts w:ascii="Trebuchet MS"/>
          <w:sz w:val="24"/>
          <w:szCs w:val="24"/>
          <w:rtl w:val="0"/>
          <w:lang w:val="en-US"/>
        </w:rPr>
        <w:t>hov &amp; Stanislavski (The Cherry Orchard)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Feb </w:t>
      </w:r>
      <w:r>
        <w:rPr>
          <w:rFonts w:ascii="Trebuchet MS"/>
          <w:sz w:val="24"/>
          <w:szCs w:val="24"/>
          <w:rtl w:val="0"/>
          <w:lang w:val="en-US"/>
        </w:rPr>
        <w:t>19th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 xml:space="preserve">15. Brecht &amp; Political Theatre (The </w:t>
      </w:r>
      <w:r>
        <w:rPr>
          <w:rFonts w:ascii="Trebuchet MS"/>
          <w:sz w:val="24"/>
          <w:szCs w:val="24"/>
          <w:rtl w:val="0"/>
          <w:lang w:val="en-US"/>
        </w:rPr>
        <w:t>Threepenny Opera</w:t>
      </w:r>
      <w:r>
        <w:rPr>
          <w:rFonts w:ascii="Trebuchet MS"/>
          <w:sz w:val="24"/>
          <w:szCs w:val="24"/>
          <w:rtl w:val="0"/>
          <w:lang w:val="en-US"/>
        </w:rPr>
        <w:t>)</w:t>
      </w:r>
    </w:p>
    <w:p>
      <w:pPr>
        <w:pStyle w:val="List Paragraph"/>
        <w:ind w:left="0" w:firstLine="0"/>
      </w:pPr>
      <w:r>
        <w:rPr>
          <w:rFonts w:ascii="Trebuchet MS"/>
          <w:sz w:val="24"/>
          <w:szCs w:val="24"/>
          <w:rtl w:val="0"/>
          <w:lang w:val="en-US"/>
        </w:rPr>
        <w:t>Feb 26th</w:t>
      </w:r>
      <w:r>
        <w:rPr>
          <w:sz w:val="24"/>
          <w:szCs w:val="24"/>
          <w:rtl w:val="0"/>
        </w:rPr>
        <w:tab/>
      </w:r>
      <w:r>
        <w:rPr>
          <w:rFonts w:ascii="Trebuchet MS"/>
          <w:sz w:val="24"/>
          <w:szCs w:val="24"/>
          <w:rtl w:val="0"/>
          <w:lang w:val="en-US"/>
        </w:rPr>
        <w:t xml:space="preserve">16. Samuel Beckett &amp; Theatre of the Absurd (Waiting for </w:t>
      </w:r>
      <w:r>
        <w:rPr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Trebuchet MS"/>
          <w:sz w:val="24"/>
          <w:szCs w:val="24"/>
          <w:rtl w:val="0"/>
          <w:lang w:val="en-US"/>
        </w:rPr>
        <w:t>Godot)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